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E41005" w:rsidRDefault="00345E1F" w:rsidP="002E200A">
      <w:pPr>
        <w:pStyle w:val="a5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 xml:space="preserve">                           </w:t>
      </w:r>
    </w:p>
    <w:p w:rsidR="002E200A" w:rsidRPr="00E41005" w:rsidRDefault="002E200A" w:rsidP="002E200A">
      <w:pPr>
        <w:pStyle w:val="4"/>
        <w:spacing w:before="72"/>
        <w:ind w:left="0"/>
        <w:jc w:val="center"/>
        <w:rPr>
          <w:rFonts w:asciiTheme="minorHAnsi" w:hAnsiTheme="minorHAnsi"/>
          <w:sz w:val="24"/>
          <w:szCs w:val="24"/>
          <w:lang w:val="ru-RU"/>
        </w:rPr>
      </w:pPr>
      <w:bookmarkStart w:id="0" w:name="1"/>
      <w:bookmarkEnd w:id="0"/>
      <w:r w:rsidRPr="00E41005">
        <w:rPr>
          <w:rFonts w:asciiTheme="minorHAnsi" w:hAnsiTheme="minorHAnsi"/>
          <w:sz w:val="24"/>
          <w:szCs w:val="24"/>
          <w:lang w:val="ru-RU"/>
        </w:rPr>
        <w:t>КАЗАХСКИЙ НАЦИОНАЛЬНЫЙ УНИВЕРСИТЕТ ИМ. АЛЬ-ФАРАБИ</w:t>
      </w:r>
    </w:p>
    <w:p w:rsidR="002E200A" w:rsidRPr="00E41005" w:rsidRDefault="00C405AF" w:rsidP="00C405AF">
      <w:pPr>
        <w:spacing w:before="62" w:line="32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ВШЭБ</w:t>
      </w:r>
    </w:p>
    <w:p w:rsidR="002E200A" w:rsidRPr="00E41005" w:rsidRDefault="00C405AF" w:rsidP="00C405A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cs="Times New Roman"/>
          <w:b/>
          <w:sz w:val="24"/>
          <w:szCs w:val="24"/>
        </w:rPr>
        <w:t>Кафедра  менеджмента</w:t>
      </w:r>
      <w:proofErr w:type="gramEnd"/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before="1" w:line="322" w:lineRule="exact"/>
        <w:ind w:left="4638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УТВЕРЖДАЮ</w:t>
      </w:r>
    </w:p>
    <w:p w:rsidR="002E200A" w:rsidRPr="00E41005" w:rsidRDefault="002E200A" w:rsidP="002E200A">
      <w:pPr>
        <w:spacing w:line="319" w:lineRule="exact"/>
        <w:ind w:left="4638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Декан факультета</w:t>
      </w:r>
    </w:p>
    <w:p w:rsidR="002E200A" w:rsidRPr="00E41005" w:rsidRDefault="002E200A" w:rsidP="002E200A">
      <w:pPr>
        <w:tabs>
          <w:tab w:val="left" w:pos="7093"/>
        </w:tabs>
        <w:spacing w:line="273" w:lineRule="exact"/>
        <w:ind w:left="4638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(подпись)</w:t>
      </w:r>
    </w:p>
    <w:p w:rsidR="002E200A" w:rsidRPr="00E41005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rFonts w:asciiTheme="minorHAnsi" w:hAnsiTheme="minorHAnsi"/>
          <w:sz w:val="24"/>
          <w:szCs w:val="24"/>
          <w:lang w:val="ru-RU"/>
        </w:rPr>
      </w:pPr>
      <w:r w:rsidRPr="00E41005">
        <w:rPr>
          <w:rFonts w:asciiTheme="minorHAnsi" w:hAnsiTheme="minorHAnsi"/>
          <w:sz w:val="24"/>
          <w:szCs w:val="24"/>
          <w:lang w:val="ru-RU"/>
        </w:rPr>
        <w:t xml:space="preserve">проф.  </w:t>
      </w:r>
      <w:proofErr w:type="spellStart"/>
      <w:proofErr w:type="gramStart"/>
      <w:r w:rsidRPr="00E41005">
        <w:rPr>
          <w:rFonts w:asciiTheme="minorHAnsi" w:hAnsiTheme="minorHAnsi"/>
          <w:sz w:val="24"/>
          <w:szCs w:val="24"/>
          <w:lang w:val="ru-RU"/>
        </w:rPr>
        <w:t>Сагиева</w:t>
      </w:r>
      <w:proofErr w:type="spellEnd"/>
      <w:r w:rsidRPr="00E41005">
        <w:rPr>
          <w:rFonts w:asciiTheme="minorHAnsi" w:hAnsiTheme="minorHAnsi"/>
          <w:sz w:val="24"/>
          <w:szCs w:val="24"/>
          <w:lang w:val="ru-RU"/>
        </w:rPr>
        <w:t xml:space="preserve">  Р.</w:t>
      </w:r>
      <w:proofErr w:type="gramEnd"/>
      <w:r w:rsidRPr="00E41005">
        <w:rPr>
          <w:rFonts w:asciiTheme="minorHAnsi" w:hAnsiTheme="minorHAnsi"/>
          <w:sz w:val="24"/>
          <w:szCs w:val="24"/>
          <w:lang w:val="ru-RU"/>
        </w:rPr>
        <w:t xml:space="preserve"> К. "</w:t>
      </w:r>
      <w:r w:rsidRPr="00E41005">
        <w:rPr>
          <w:rFonts w:asciiTheme="minorHAnsi" w:hAnsiTheme="minorHAnsi"/>
          <w:sz w:val="24"/>
          <w:szCs w:val="24"/>
          <w:u w:val="single"/>
          <w:lang w:val="ru-RU"/>
        </w:rPr>
        <w:t xml:space="preserve"> </w:t>
      </w:r>
      <w:r w:rsidRPr="00E41005">
        <w:rPr>
          <w:rFonts w:asciiTheme="minorHAnsi" w:hAnsiTheme="minorHAnsi"/>
          <w:sz w:val="24"/>
          <w:szCs w:val="24"/>
          <w:u w:val="single"/>
          <w:lang w:val="ru-RU"/>
        </w:rPr>
        <w:tab/>
      </w:r>
      <w:r w:rsidRPr="00E41005">
        <w:rPr>
          <w:rFonts w:asciiTheme="minorHAnsi" w:hAnsiTheme="minorHAnsi"/>
          <w:spacing w:val="-3"/>
          <w:sz w:val="24"/>
          <w:szCs w:val="24"/>
          <w:lang w:val="ru-RU"/>
        </w:rPr>
        <w:t>"</w:t>
      </w:r>
      <w:r w:rsidRPr="00E4100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 xml:space="preserve"> </w:t>
      </w:r>
      <w:r w:rsidRPr="00E4100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ab/>
      </w:r>
      <w:r w:rsidRPr="00E41005">
        <w:rPr>
          <w:rFonts w:asciiTheme="minorHAnsi" w:hAnsiTheme="minorHAnsi"/>
          <w:sz w:val="24"/>
          <w:szCs w:val="24"/>
          <w:lang w:val="ru-RU"/>
        </w:rPr>
        <w:t>2020г.</w:t>
      </w: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ПРОГРАММА ИТОГОВОГО ЭКЗАМЕНА</w:t>
      </w:r>
    </w:p>
    <w:p w:rsidR="002E200A" w:rsidRPr="00E41005" w:rsidRDefault="002E200A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FP RK 2225</w:t>
      </w:r>
      <w:r w:rsidR="00BF71BF" w:rsidRPr="00E41005">
        <w:rPr>
          <w:rFonts w:cs="Times New Roman"/>
          <w:b/>
          <w:sz w:val="24"/>
          <w:szCs w:val="24"/>
        </w:rPr>
        <w:t xml:space="preserve"> – </w:t>
      </w:r>
      <w:r w:rsidR="00C405AF">
        <w:rPr>
          <w:rFonts w:cs="Times New Roman"/>
          <w:b/>
          <w:sz w:val="24"/>
          <w:szCs w:val="24"/>
        </w:rPr>
        <w:t>Теория</w:t>
      </w:r>
      <w:r w:rsidR="006D4E97">
        <w:rPr>
          <w:rFonts w:cs="Times New Roman"/>
          <w:b/>
          <w:sz w:val="24"/>
          <w:szCs w:val="24"/>
        </w:rPr>
        <w:t xml:space="preserve"> и практика</w:t>
      </w:r>
      <w:r w:rsidR="00C405AF">
        <w:rPr>
          <w:rFonts w:cs="Times New Roman"/>
          <w:b/>
          <w:sz w:val="24"/>
          <w:szCs w:val="24"/>
        </w:rPr>
        <w:t xml:space="preserve"> государственного управления</w:t>
      </w: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Default="002E200A" w:rsidP="002E200A">
      <w:pPr>
        <w:pStyle w:val="a6"/>
        <w:spacing w:before="204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Специальность «</w:t>
      </w:r>
      <w:r w:rsidR="00C405AF">
        <w:rPr>
          <w:rFonts w:cs="Times New Roman"/>
          <w:sz w:val="24"/>
          <w:szCs w:val="24"/>
        </w:rPr>
        <w:t>Государственное и местное управления</w:t>
      </w:r>
      <w:r w:rsidRPr="00E41005">
        <w:rPr>
          <w:rFonts w:cs="Times New Roman"/>
          <w:sz w:val="24"/>
          <w:szCs w:val="24"/>
        </w:rPr>
        <w:t>»</w:t>
      </w:r>
      <w:r w:rsidR="00C405AF">
        <w:rPr>
          <w:rFonts w:cs="Times New Roman"/>
          <w:sz w:val="24"/>
          <w:szCs w:val="24"/>
        </w:rPr>
        <w:t>.</w:t>
      </w:r>
    </w:p>
    <w:p w:rsidR="006D4E97" w:rsidRPr="00E41005" w:rsidRDefault="006D4E97" w:rsidP="006D4E97">
      <w:pPr>
        <w:pStyle w:val="a6"/>
        <w:spacing w:before="204"/>
        <w:ind w:left="2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Магистратура.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spacing w:before="253" w:line="322" w:lineRule="exact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Курс – 3</w:t>
      </w:r>
    </w:p>
    <w:p w:rsidR="002E200A" w:rsidRPr="00E41005" w:rsidRDefault="002E200A" w:rsidP="002E200A">
      <w:pPr>
        <w:pStyle w:val="a6"/>
        <w:spacing w:line="322" w:lineRule="exact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Семестр – 5</w:t>
      </w:r>
    </w:p>
    <w:p w:rsidR="002E200A" w:rsidRPr="00E4100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Кол-во кредитов – 3</w:t>
      </w:r>
    </w:p>
    <w:p w:rsidR="002E200A" w:rsidRPr="00E41005" w:rsidRDefault="002E200A" w:rsidP="002E200A">
      <w:pPr>
        <w:pStyle w:val="a6"/>
        <w:spacing w:before="2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4"/>
        <w:ind w:left="224"/>
        <w:jc w:val="center"/>
        <w:rPr>
          <w:rFonts w:asciiTheme="minorHAnsi" w:hAnsiTheme="minorHAnsi"/>
          <w:sz w:val="24"/>
          <w:szCs w:val="24"/>
          <w:lang w:val="ru-RU"/>
        </w:rPr>
      </w:pPr>
      <w:r w:rsidRPr="00E41005">
        <w:rPr>
          <w:rFonts w:asciiTheme="minorHAnsi" w:hAnsiTheme="minorHAnsi"/>
          <w:sz w:val="24"/>
          <w:szCs w:val="24"/>
          <w:lang w:val="ru-RU"/>
        </w:rPr>
        <w:t>Алматы 2020 г.</w:t>
      </w:r>
    </w:p>
    <w:p w:rsidR="002E200A" w:rsidRPr="00E41005" w:rsidRDefault="002E200A" w:rsidP="002E200A">
      <w:pPr>
        <w:jc w:val="center"/>
        <w:rPr>
          <w:rFonts w:cs="Times New Roman"/>
          <w:sz w:val="24"/>
          <w:szCs w:val="24"/>
        </w:rPr>
        <w:sectPr w:rsidR="002E200A" w:rsidRPr="00E41005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E41005" w:rsidRDefault="002E200A" w:rsidP="002E200A">
      <w:pPr>
        <w:pStyle w:val="a6"/>
        <w:spacing w:before="67" w:line="242" w:lineRule="auto"/>
        <w:ind w:left="102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lastRenderedPageBreak/>
        <w:t>Программа итогового экзамена составлена</w:t>
      </w:r>
      <w:r w:rsidR="00C405AF">
        <w:rPr>
          <w:rFonts w:cs="Times New Roman"/>
          <w:sz w:val="24"/>
          <w:szCs w:val="24"/>
        </w:rPr>
        <w:t xml:space="preserve"> проф.,</w:t>
      </w:r>
      <w:r w:rsidRPr="00E41005">
        <w:rPr>
          <w:rFonts w:cs="Times New Roman"/>
          <w:sz w:val="24"/>
          <w:szCs w:val="24"/>
        </w:rPr>
        <w:t xml:space="preserve"> д.э.н. </w:t>
      </w:r>
      <w:proofErr w:type="spellStart"/>
      <w:r w:rsidRPr="00E41005">
        <w:rPr>
          <w:rFonts w:cs="Times New Roman"/>
          <w:sz w:val="24"/>
          <w:szCs w:val="24"/>
        </w:rPr>
        <w:t>Жатканбаевым</w:t>
      </w:r>
      <w:proofErr w:type="spellEnd"/>
      <w:r w:rsidRPr="00E41005">
        <w:rPr>
          <w:rFonts w:cs="Times New Roman"/>
          <w:sz w:val="24"/>
          <w:szCs w:val="24"/>
        </w:rPr>
        <w:t xml:space="preserve"> Е.Б.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BF71BF" w:rsidRPr="00E4100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На основании рабочего у</w:t>
      </w:r>
      <w:r w:rsidR="00BF71BF" w:rsidRPr="00E41005">
        <w:rPr>
          <w:rFonts w:cs="Times New Roman"/>
          <w:sz w:val="24"/>
          <w:szCs w:val="24"/>
        </w:rPr>
        <w:t xml:space="preserve">чебного плана по специальности </w:t>
      </w:r>
    </w:p>
    <w:p w:rsidR="002E200A" w:rsidRPr="00E41005" w:rsidRDefault="00C405AF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« Государственное</w:t>
      </w:r>
      <w:proofErr w:type="gramEnd"/>
      <w:r>
        <w:rPr>
          <w:rFonts w:cs="Times New Roman"/>
          <w:sz w:val="24"/>
          <w:szCs w:val="24"/>
        </w:rPr>
        <w:t xml:space="preserve"> и местное управление</w:t>
      </w:r>
      <w:r w:rsidR="002E200A" w:rsidRPr="00E41005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.</w:t>
      </w:r>
      <w:r w:rsidR="006D4E97">
        <w:rPr>
          <w:rFonts w:cs="Times New Roman"/>
          <w:sz w:val="24"/>
          <w:szCs w:val="24"/>
        </w:rPr>
        <w:t xml:space="preserve"> Магистратура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spacing w:before="208"/>
        <w:ind w:left="219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Рассмотрена и рекомендована на заседании кафедры </w:t>
      </w:r>
      <w:r w:rsidR="0054773A" w:rsidRPr="00E41005">
        <w:rPr>
          <w:rFonts w:cs="Times New Roman"/>
          <w:sz w:val="24"/>
          <w:szCs w:val="24"/>
        </w:rPr>
        <w:t>менеджмента</w:t>
      </w:r>
    </w:p>
    <w:p w:rsidR="002E200A" w:rsidRPr="00E41005" w:rsidRDefault="002E200A" w:rsidP="002E200A">
      <w:pPr>
        <w:pStyle w:val="a6"/>
        <w:spacing w:before="10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от</w:t>
      </w:r>
      <w:r w:rsidRPr="00E41005">
        <w:rPr>
          <w:rFonts w:cs="Times New Roman"/>
          <w:spacing w:val="-2"/>
          <w:sz w:val="24"/>
          <w:szCs w:val="24"/>
        </w:rPr>
        <w:t xml:space="preserve"> </w:t>
      </w:r>
      <w:proofErr w:type="gramStart"/>
      <w:r w:rsidRPr="00E41005">
        <w:rPr>
          <w:rFonts w:cs="Times New Roman"/>
          <w:sz w:val="24"/>
          <w:szCs w:val="24"/>
        </w:rPr>
        <w:t>«</w:t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proofErr w:type="gramEnd"/>
      <w:r w:rsidRPr="00E41005">
        <w:rPr>
          <w:rFonts w:cs="Times New Roman"/>
          <w:sz w:val="24"/>
          <w:szCs w:val="24"/>
        </w:rPr>
        <w:t>»</w:t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2020г., протокол №… Зав.</w:t>
      </w:r>
      <w:r w:rsidRPr="00E41005">
        <w:rPr>
          <w:rFonts w:cs="Times New Roman"/>
          <w:spacing w:val="-2"/>
          <w:sz w:val="24"/>
          <w:szCs w:val="24"/>
        </w:rPr>
        <w:t xml:space="preserve"> </w:t>
      </w:r>
      <w:r w:rsidRPr="00E41005">
        <w:rPr>
          <w:rFonts w:cs="Times New Roman"/>
          <w:sz w:val="24"/>
          <w:szCs w:val="24"/>
        </w:rPr>
        <w:t>кафедрой</w:t>
      </w:r>
      <w:r w:rsidRPr="00E41005">
        <w:rPr>
          <w:rFonts w:cs="Times New Roman"/>
          <w:sz w:val="24"/>
          <w:szCs w:val="24"/>
        </w:rPr>
        <w:tab/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(подпись)</w:t>
      </w:r>
      <w:r w:rsidR="0054773A" w:rsidRPr="00E41005">
        <w:rPr>
          <w:rFonts w:cs="Times New Roman"/>
          <w:sz w:val="24"/>
          <w:szCs w:val="24"/>
        </w:rPr>
        <w:t xml:space="preserve"> </w:t>
      </w:r>
      <w:proofErr w:type="spellStart"/>
      <w:r w:rsidR="0054773A" w:rsidRPr="00E41005">
        <w:rPr>
          <w:rFonts w:cs="Times New Roman"/>
          <w:sz w:val="24"/>
          <w:szCs w:val="24"/>
        </w:rPr>
        <w:t>Тургинбаева</w:t>
      </w:r>
      <w:proofErr w:type="spellEnd"/>
      <w:r w:rsidR="0054773A" w:rsidRPr="00E41005">
        <w:rPr>
          <w:rFonts w:cs="Times New Roman"/>
          <w:sz w:val="24"/>
          <w:szCs w:val="24"/>
        </w:rPr>
        <w:t xml:space="preserve"> А. Н. д. э. н., профессор</w:t>
      </w:r>
    </w:p>
    <w:p w:rsidR="002E200A" w:rsidRPr="00E41005" w:rsidRDefault="002E200A" w:rsidP="002E200A">
      <w:pPr>
        <w:jc w:val="both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br w:type="page"/>
      </w:r>
    </w:p>
    <w:p w:rsidR="002E200A" w:rsidRPr="00E4100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lastRenderedPageBreak/>
        <w:t>Введение</w:t>
      </w:r>
    </w:p>
    <w:p w:rsidR="002E200A" w:rsidRPr="00E4100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Итоговый экзамен</w:t>
      </w:r>
      <w:r w:rsidR="006D4E97">
        <w:rPr>
          <w:rFonts w:cs="Times New Roman"/>
          <w:sz w:val="24"/>
          <w:szCs w:val="24"/>
        </w:rPr>
        <w:t xml:space="preserve"> проводится в </w:t>
      </w:r>
      <w:proofErr w:type="gramStart"/>
      <w:r w:rsidR="006D4E97">
        <w:rPr>
          <w:rFonts w:cs="Times New Roman"/>
          <w:sz w:val="24"/>
          <w:szCs w:val="24"/>
        </w:rPr>
        <w:t>форме  кейса</w:t>
      </w:r>
      <w:proofErr w:type="gramEnd"/>
      <w:r w:rsidRPr="00E41005">
        <w:rPr>
          <w:rFonts w:cs="Times New Roman"/>
          <w:sz w:val="24"/>
          <w:szCs w:val="24"/>
        </w:rPr>
        <w:t xml:space="preserve"> в системе univer.kaznu.kz. 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Формат проведения с использованием технологии </w:t>
      </w:r>
      <w:proofErr w:type="spellStart"/>
      <w:r w:rsidRPr="00E41005">
        <w:rPr>
          <w:rFonts w:cs="Times New Roman"/>
          <w:sz w:val="24"/>
          <w:szCs w:val="24"/>
        </w:rPr>
        <w:t>прокторинг</w:t>
      </w:r>
      <w:proofErr w:type="spellEnd"/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Время проведения в соответствии с назначенным графиком проведения экзамена. На каждого сту</w:t>
      </w:r>
      <w:r w:rsidR="00864ECD">
        <w:rPr>
          <w:rFonts w:cs="Times New Roman"/>
          <w:sz w:val="24"/>
          <w:szCs w:val="24"/>
        </w:rPr>
        <w:t>денты выделяется кейсы</w:t>
      </w:r>
      <w:r w:rsidRPr="00E41005">
        <w:rPr>
          <w:rFonts w:cs="Times New Roman"/>
          <w:sz w:val="24"/>
          <w:szCs w:val="24"/>
        </w:rPr>
        <w:t xml:space="preserve"> по</w:t>
      </w:r>
      <w:r w:rsidR="00C405AF">
        <w:rPr>
          <w:rFonts w:cs="Times New Roman"/>
          <w:sz w:val="24"/>
          <w:szCs w:val="24"/>
        </w:rPr>
        <w:t xml:space="preserve"> дисциплине «Теория государственного управления</w:t>
      </w:r>
      <w:r w:rsidR="00864ECD">
        <w:rPr>
          <w:rFonts w:cs="Times New Roman"/>
          <w:sz w:val="24"/>
          <w:szCs w:val="24"/>
        </w:rPr>
        <w:t>» на 90 минут (</w:t>
      </w:r>
      <w:r w:rsidR="00864ECD" w:rsidRPr="00864ECD">
        <w:rPr>
          <w:rFonts w:cs="Times New Roman"/>
          <w:sz w:val="24"/>
          <w:szCs w:val="24"/>
        </w:rPr>
        <w:t>?</w:t>
      </w:r>
      <w:r w:rsidRPr="00E41005">
        <w:rPr>
          <w:rFonts w:cs="Times New Roman"/>
          <w:sz w:val="24"/>
          <w:szCs w:val="24"/>
        </w:rPr>
        <w:t>). Каждому студенту предоставляется только 1 попытка.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Студент обязан выполнить требования </w:t>
      </w:r>
      <w:proofErr w:type="spellStart"/>
      <w:r w:rsidRPr="00E41005">
        <w:rPr>
          <w:rFonts w:cs="Times New Roman"/>
          <w:sz w:val="24"/>
          <w:szCs w:val="24"/>
        </w:rPr>
        <w:t>прокторинга</w:t>
      </w:r>
      <w:proofErr w:type="spellEnd"/>
      <w:r w:rsidRPr="00E41005">
        <w:rPr>
          <w:rFonts w:cs="Times New Roman"/>
          <w:sz w:val="24"/>
          <w:szCs w:val="24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E41005">
        <w:rPr>
          <w:rFonts w:cs="Times New Roman"/>
          <w:sz w:val="24"/>
          <w:szCs w:val="24"/>
        </w:rPr>
        <w:t>неправоменого</w:t>
      </w:r>
      <w:proofErr w:type="spellEnd"/>
      <w:r w:rsidRPr="00E41005">
        <w:rPr>
          <w:rFonts w:cs="Times New Roman"/>
          <w:sz w:val="24"/>
          <w:szCs w:val="24"/>
        </w:rPr>
        <w:t xml:space="preserve"> использования вспомогательных средств.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E41005">
        <w:rPr>
          <w:rFonts w:cs="Times New Roman"/>
          <w:sz w:val="24"/>
          <w:szCs w:val="24"/>
        </w:rPr>
        <w:t>Универ</w:t>
      </w:r>
      <w:proofErr w:type="spellEnd"/>
      <w:r w:rsidRPr="00E41005">
        <w:rPr>
          <w:rFonts w:cs="Times New Roman"/>
          <w:sz w:val="24"/>
          <w:szCs w:val="24"/>
        </w:rPr>
        <w:t>.</w:t>
      </w:r>
    </w:p>
    <w:p w:rsidR="002E200A" w:rsidRPr="00E41005" w:rsidRDefault="002E200A" w:rsidP="002E200A">
      <w:pPr>
        <w:ind w:firstLine="567"/>
        <w:jc w:val="both"/>
        <w:rPr>
          <w:sz w:val="24"/>
          <w:szCs w:val="24"/>
        </w:rPr>
      </w:pPr>
    </w:p>
    <w:p w:rsidR="000052B0" w:rsidRPr="00E41005" w:rsidRDefault="00345E1F" w:rsidP="00BF71BF">
      <w:pPr>
        <w:pStyle w:val="a5"/>
        <w:spacing w:after="0" w:line="240" w:lineRule="auto"/>
        <w:ind w:left="0" w:firstLine="567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Программа</w:t>
      </w:r>
      <w:r w:rsidR="007E385C" w:rsidRPr="00E41005">
        <w:rPr>
          <w:rFonts w:cs="Times New Roman"/>
          <w:b/>
          <w:sz w:val="24"/>
          <w:szCs w:val="24"/>
        </w:rPr>
        <w:t xml:space="preserve"> по дисциплине</w:t>
      </w:r>
    </w:p>
    <w:p w:rsidR="00BF71BF" w:rsidRPr="00E41005" w:rsidRDefault="00BF71BF" w:rsidP="00BF71BF">
      <w:pPr>
        <w:pStyle w:val="a5"/>
        <w:spacing w:after="0" w:line="240" w:lineRule="auto"/>
        <w:ind w:left="0" w:firstLine="567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Теория</w:t>
      </w:r>
      <w:r w:rsidR="006D4E97">
        <w:rPr>
          <w:rFonts w:cs="Times New Roman"/>
          <w:b/>
          <w:sz w:val="24"/>
          <w:szCs w:val="24"/>
        </w:rPr>
        <w:t xml:space="preserve"> и практика</w:t>
      </w:r>
      <w:bookmarkStart w:id="1" w:name="_GoBack"/>
      <w:bookmarkEnd w:id="1"/>
      <w:r w:rsidRPr="00E41005">
        <w:rPr>
          <w:rFonts w:cs="Times New Roman"/>
          <w:b/>
          <w:sz w:val="24"/>
          <w:szCs w:val="24"/>
        </w:rPr>
        <w:t xml:space="preserve"> государственного управления</w:t>
      </w:r>
    </w:p>
    <w:p w:rsidR="007E385C" w:rsidRPr="00E41005" w:rsidRDefault="007E385C" w:rsidP="000A6C8E">
      <w:pPr>
        <w:pStyle w:val="a3"/>
        <w:tabs>
          <w:tab w:val="left" w:pos="284"/>
        </w:tabs>
        <w:ind w:firstLine="567"/>
        <w:rPr>
          <w:rFonts w:asciiTheme="minorHAnsi" w:eastAsiaTheme="minorEastAsia" w:hAnsiTheme="minorHAnsi"/>
          <w:b w:val="0"/>
          <w:sz w:val="24"/>
          <w:szCs w:val="24"/>
          <w:lang w:eastAsia="ru-RU"/>
        </w:rPr>
      </w:pPr>
    </w:p>
    <w:p w:rsidR="002E200A" w:rsidRPr="00E41005" w:rsidRDefault="002E200A" w:rsidP="000A6C8E">
      <w:pPr>
        <w:pStyle w:val="a3"/>
        <w:tabs>
          <w:tab w:val="left" w:pos="284"/>
        </w:tabs>
        <w:ind w:firstLine="567"/>
        <w:rPr>
          <w:rFonts w:asciiTheme="minorHAnsi" w:eastAsiaTheme="minorEastAsia" w:hAnsiTheme="minorHAnsi"/>
          <w:b w:val="0"/>
          <w:sz w:val="24"/>
          <w:szCs w:val="24"/>
          <w:lang w:eastAsia="ru-RU"/>
        </w:rPr>
      </w:pPr>
    </w:p>
    <w:p w:rsidR="00380868" w:rsidRPr="00E41005" w:rsidRDefault="00BF71BF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Отличие управления от объективной </w:t>
      </w:r>
      <w:proofErr w:type="spellStart"/>
      <w:r w:rsidRPr="00E41005">
        <w:rPr>
          <w:rFonts w:cs="Times New Roman"/>
          <w:sz w:val="24"/>
          <w:szCs w:val="24"/>
        </w:rPr>
        <w:t>саморегуляции</w:t>
      </w:r>
      <w:proofErr w:type="spellEnd"/>
      <w:r w:rsidRPr="00E41005">
        <w:rPr>
          <w:rFonts w:cs="Times New Roman"/>
          <w:sz w:val="24"/>
          <w:szCs w:val="24"/>
        </w:rPr>
        <w:t xml:space="preserve"> и стихийных механизмов. Место человека в управлении</w:t>
      </w:r>
      <w:r w:rsidR="00380868" w:rsidRPr="00E41005">
        <w:rPr>
          <w:rFonts w:cs="Times New Roman"/>
          <w:sz w:val="24"/>
          <w:szCs w:val="24"/>
        </w:rPr>
        <w:t>. основные элементы управляющего воздействия. Многогранность управления. Важнейшие аспекты (проявления) управления. Виды управления и их различия. Специфика и соответственно потенциал государственного управления. Что такое государство, каковы его важнейшие черты? Тип верховной власти, форма правления, форма государственного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устройства, политический режим. Содержание общественных функций государства.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Государственной политика, формы ее выражения.  Что такое объективные основы государственного управления </w:t>
      </w:r>
      <w:proofErr w:type="gramStart"/>
      <w:r w:rsidRPr="00E41005">
        <w:rPr>
          <w:rFonts w:cs="Times New Roman"/>
          <w:sz w:val="24"/>
          <w:szCs w:val="24"/>
        </w:rPr>
        <w:t>и  их</w:t>
      </w:r>
      <w:proofErr w:type="gramEnd"/>
      <w:r w:rsidRPr="00E41005">
        <w:rPr>
          <w:rFonts w:cs="Times New Roman"/>
          <w:sz w:val="24"/>
          <w:szCs w:val="24"/>
        </w:rPr>
        <w:t xml:space="preserve"> управленческий смысл.</w:t>
      </w:r>
      <w:r w:rsidR="00D769D4" w:rsidRPr="00E41005">
        <w:rPr>
          <w:rFonts w:cs="Times New Roman"/>
          <w:sz w:val="24"/>
          <w:szCs w:val="24"/>
        </w:rPr>
        <w:t xml:space="preserve"> С</w:t>
      </w:r>
      <w:r w:rsidRPr="00E41005">
        <w:rPr>
          <w:rFonts w:cs="Times New Roman"/>
          <w:sz w:val="24"/>
          <w:szCs w:val="24"/>
        </w:rPr>
        <w:t>труктура объективных основ государственного управления</w:t>
      </w:r>
      <w:r w:rsidR="00D769D4" w:rsidRPr="00E41005">
        <w:rPr>
          <w:rFonts w:cs="Times New Roman"/>
          <w:sz w:val="24"/>
          <w:szCs w:val="24"/>
        </w:rPr>
        <w:t>. С</w:t>
      </w:r>
      <w:r w:rsidRPr="00E41005">
        <w:rPr>
          <w:rFonts w:cs="Times New Roman"/>
          <w:sz w:val="24"/>
          <w:szCs w:val="24"/>
        </w:rPr>
        <w:t>остав субъективного фактора, взаимозависимости и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развитость его элементов? </w:t>
      </w:r>
      <w:proofErr w:type="gramStart"/>
      <w:r w:rsidR="00D769D4" w:rsidRPr="00E41005">
        <w:rPr>
          <w:rFonts w:cs="Times New Roman"/>
          <w:sz w:val="24"/>
          <w:szCs w:val="24"/>
        </w:rPr>
        <w:t>О</w:t>
      </w:r>
      <w:r w:rsidRPr="00E41005">
        <w:rPr>
          <w:rFonts w:cs="Times New Roman"/>
          <w:sz w:val="24"/>
          <w:szCs w:val="24"/>
        </w:rPr>
        <w:t>собенности</w:t>
      </w:r>
      <w:r w:rsidR="00D769D4" w:rsidRPr="00E41005">
        <w:rPr>
          <w:rFonts w:cs="Times New Roman"/>
          <w:sz w:val="24"/>
          <w:szCs w:val="24"/>
        </w:rPr>
        <w:t xml:space="preserve">  </w:t>
      </w:r>
      <w:r w:rsidRPr="00E41005">
        <w:rPr>
          <w:rFonts w:cs="Times New Roman"/>
          <w:sz w:val="24"/>
          <w:szCs w:val="24"/>
        </w:rPr>
        <w:t>сознания</w:t>
      </w:r>
      <w:proofErr w:type="gramEnd"/>
      <w:r w:rsidRPr="00E41005">
        <w:rPr>
          <w:rFonts w:cs="Times New Roman"/>
          <w:sz w:val="24"/>
          <w:szCs w:val="24"/>
        </w:rPr>
        <w:t xml:space="preserve"> и деятельности</w:t>
      </w:r>
      <w:r w:rsidR="00D769D4" w:rsidRPr="00E41005">
        <w:rPr>
          <w:rFonts w:cs="Times New Roman"/>
          <w:sz w:val="24"/>
          <w:szCs w:val="24"/>
        </w:rPr>
        <w:t>.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Р</w:t>
      </w:r>
      <w:r w:rsidR="00380868" w:rsidRPr="00E41005">
        <w:rPr>
          <w:rFonts w:cs="Times New Roman"/>
          <w:sz w:val="24"/>
          <w:szCs w:val="24"/>
        </w:rPr>
        <w:t>оль государственного управления в организации и самоорганизации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субъективного фактора</w:t>
      </w:r>
      <w:r w:rsidRPr="00E41005">
        <w:rPr>
          <w:rFonts w:cs="Times New Roman"/>
          <w:sz w:val="24"/>
          <w:szCs w:val="24"/>
        </w:rPr>
        <w:t>.</w:t>
      </w:r>
      <w:r w:rsidR="00380868" w:rsidRPr="00E41005">
        <w:rPr>
          <w:rFonts w:cs="Times New Roman"/>
          <w:sz w:val="24"/>
          <w:szCs w:val="24"/>
        </w:rPr>
        <w:t xml:space="preserve"> 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</w:t>
      </w:r>
      <w:r w:rsidR="00380868" w:rsidRPr="00E41005">
        <w:rPr>
          <w:rFonts w:cs="Times New Roman"/>
          <w:sz w:val="24"/>
          <w:szCs w:val="24"/>
        </w:rPr>
        <w:t xml:space="preserve">войства управляемых объектов </w:t>
      </w:r>
      <w:proofErr w:type="gramStart"/>
      <w:r w:rsidR="00380868" w:rsidRPr="00E41005">
        <w:rPr>
          <w:rFonts w:cs="Times New Roman"/>
          <w:sz w:val="24"/>
          <w:szCs w:val="24"/>
        </w:rPr>
        <w:t>и  значение</w:t>
      </w:r>
      <w:proofErr w:type="gramEnd"/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этих свойств для государственных органов.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Р</w:t>
      </w:r>
      <w:r w:rsidR="00380868" w:rsidRPr="00E41005">
        <w:rPr>
          <w:rFonts w:cs="Times New Roman"/>
          <w:sz w:val="24"/>
          <w:szCs w:val="24"/>
        </w:rPr>
        <w:t>оль структуры управляемых объектов в определении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управляющих воздействий</w:t>
      </w:r>
      <w:r w:rsidRPr="00E41005">
        <w:rPr>
          <w:rFonts w:cs="Times New Roman"/>
          <w:sz w:val="24"/>
          <w:szCs w:val="24"/>
        </w:rPr>
        <w:t>.</w:t>
      </w:r>
    </w:p>
    <w:p w:rsidR="006C15F9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М</w:t>
      </w:r>
      <w:r w:rsidR="00380868" w:rsidRPr="00E41005">
        <w:rPr>
          <w:rFonts w:cs="Times New Roman"/>
          <w:sz w:val="24"/>
          <w:szCs w:val="24"/>
        </w:rPr>
        <w:t>етодологические функции социального механизма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формирования и реализации государственного управления</w:t>
      </w:r>
      <w:r w:rsidRPr="00E41005">
        <w:rPr>
          <w:rFonts w:cs="Times New Roman"/>
          <w:sz w:val="24"/>
          <w:szCs w:val="24"/>
        </w:rPr>
        <w:t>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  Специфика управляемых объектов и их отличие от государственных органов.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Свойства управляемых объектов и оцените значение этих свойств для государственных органов.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Структуры управляемых объектов в </w:t>
      </w:r>
      <w:proofErr w:type="gramStart"/>
      <w:r w:rsidRPr="00E41005">
        <w:rPr>
          <w:rFonts w:cs="Times New Roman"/>
          <w:sz w:val="24"/>
          <w:szCs w:val="24"/>
        </w:rPr>
        <w:t>определении  управляющих</w:t>
      </w:r>
      <w:proofErr w:type="gramEnd"/>
      <w:r w:rsidRPr="00E41005">
        <w:rPr>
          <w:rFonts w:cs="Times New Roman"/>
          <w:sz w:val="24"/>
          <w:szCs w:val="24"/>
        </w:rPr>
        <w:t xml:space="preserve"> воздействий.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Методологические функции социального механизма формирования и реализации государственного управления. Системные характеристики государственного управления, а также их различие между собой. Прямые и обратные связи в обеспечении системности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государственного управления.</w:t>
      </w:r>
      <w:r w:rsidR="00E41005" w:rsidRPr="00E41005">
        <w:rPr>
          <w:rFonts w:cs="Times New Roman"/>
          <w:sz w:val="24"/>
          <w:szCs w:val="24"/>
        </w:rPr>
        <w:t xml:space="preserve"> Т</w:t>
      </w:r>
      <w:r w:rsidRPr="00E41005">
        <w:rPr>
          <w:rFonts w:cs="Times New Roman"/>
          <w:sz w:val="24"/>
          <w:szCs w:val="24"/>
        </w:rPr>
        <w:t>ипичное и уникальное в государственном управлении</w:t>
      </w:r>
      <w:r w:rsidR="00E41005" w:rsidRPr="00E41005">
        <w:rPr>
          <w:rFonts w:cs="Times New Roman"/>
          <w:sz w:val="24"/>
          <w:szCs w:val="24"/>
        </w:rPr>
        <w:t>.</w:t>
      </w:r>
    </w:p>
    <w:p w:rsidR="00D769D4" w:rsidRPr="00E41005" w:rsidRDefault="00E41005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Устойчивость</w:t>
      </w:r>
      <w:r w:rsidR="00D769D4" w:rsidRPr="00E41005">
        <w:rPr>
          <w:rFonts w:cs="Times New Roman"/>
          <w:sz w:val="24"/>
          <w:szCs w:val="24"/>
        </w:rPr>
        <w:t xml:space="preserve"> и </w:t>
      </w:r>
      <w:r w:rsidRPr="00E41005">
        <w:rPr>
          <w:rFonts w:cs="Times New Roman"/>
          <w:sz w:val="24"/>
          <w:szCs w:val="24"/>
        </w:rPr>
        <w:t>динамика</w:t>
      </w:r>
      <w:r w:rsidR="00D769D4" w:rsidRPr="00E41005">
        <w:rPr>
          <w:rFonts w:cs="Times New Roman"/>
          <w:sz w:val="24"/>
          <w:szCs w:val="24"/>
        </w:rPr>
        <w:t xml:space="preserve"> системы государственного</w:t>
      </w:r>
      <w:r w:rsidRPr="00E41005">
        <w:rPr>
          <w:rFonts w:cs="Times New Roman"/>
          <w:sz w:val="24"/>
          <w:szCs w:val="24"/>
        </w:rPr>
        <w:t xml:space="preserve"> </w:t>
      </w:r>
      <w:r w:rsidR="00D769D4" w:rsidRPr="00E41005">
        <w:rPr>
          <w:rFonts w:cs="Times New Roman"/>
          <w:sz w:val="24"/>
          <w:szCs w:val="24"/>
        </w:rPr>
        <w:t>управления</w:t>
      </w:r>
      <w:r w:rsidRPr="00E41005">
        <w:rPr>
          <w:rFonts w:cs="Times New Roman"/>
          <w:sz w:val="24"/>
          <w:szCs w:val="24"/>
        </w:rPr>
        <w:t>.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</w:t>
      </w:r>
      <w:r w:rsidRPr="00E41005">
        <w:rPr>
          <w:rFonts w:cs="Times New Roman"/>
          <w:sz w:val="24"/>
          <w:szCs w:val="24"/>
        </w:rPr>
        <w:t>ели государственного управления и как формируется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их </w:t>
      </w:r>
      <w:r w:rsidRPr="00E41005">
        <w:rPr>
          <w:rFonts w:ascii="Cambria Math" w:hAnsi="Cambria Math" w:cs="Cambria Math"/>
          <w:sz w:val="24"/>
          <w:szCs w:val="24"/>
        </w:rPr>
        <w:t>≪</w:t>
      </w:r>
      <w:r w:rsidRPr="00E41005">
        <w:rPr>
          <w:rFonts w:cs="Times New Roman"/>
          <w:sz w:val="24"/>
          <w:szCs w:val="24"/>
        </w:rPr>
        <w:t>древо</w:t>
      </w:r>
      <w:r w:rsidRPr="00E41005">
        <w:rPr>
          <w:rFonts w:ascii="Cambria Math" w:hAnsi="Cambria Math" w:cs="Cambria Math"/>
          <w:sz w:val="24"/>
          <w:szCs w:val="24"/>
        </w:rPr>
        <w:t>≫</w:t>
      </w:r>
      <w:r w:rsidRPr="00E41005">
        <w:rPr>
          <w:rFonts w:cs="Times New Roman"/>
          <w:sz w:val="24"/>
          <w:szCs w:val="24"/>
        </w:rPr>
        <w:t>?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С</w:t>
      </w:r>
      <w:r w:rsidRPr="00E41005">
        <w:rPr>
          <w:rFonts w:cs="Times New Roman"/>
          <w:sz w:val="24"/>
          <w:szCs w:val="24"/>
        </w:rPr>
        <w:t>тратегический уровень государственного управления</w:t>
      </w:r>
      <w:r>
        <w:rPr>
          <w:rFonts w:cs="Times New Roman"/>
          <w:sz w:val="24"/>
          <w:szCs w:val="24"/>
        </w:rPr>
        <w:t>. С</w:t>
      </w:r>
      <w:r w:rsidRPr="00E41005">
        <w:rPr>
          <w:rFonts w:cs="Times New Roman"/>
          <w:sz w:val="24"/>
          <w:szCs w:val="24"/>
        </w:rPr>
        <w:t>оотношение целей, ресурсов и средств их достижения</w:t>
      </w:r>
      <w:r>
        <w:rPr>
          <w:rFonts w:cs="Times New Roman"/>
          <w:sz w:val="24"/>
          <w:szCs w:val="24"/>
        </w:rPr>
        <w:t>. Характеристика</w:t>
      </w:r>
      <w:r w:rsidRPr="00E41005">
        <w:rPr>
          <w:rFonts w:cs="Times New Roman"/>
          <w:sz w:val="24"/>
          <w:szCs w:val="24"/>
        </w:rPr>
        <w:t xml:space="preserve"> функций государственного управления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и оснований выделения их видов</w:t>
      </w:r>
      <w:r>
        <w:rPr>
          <w:rFonts w:cs="Times New Roman"/>
          <w:sz w:val="24"/>
          <w:szCs w:val="24"/>
        </w:rPr>
        <w:t>.  С</w:t>
      </w:r>
      <w:r w:rsidRPr="00E41005">
        <w:rPr>
          <w:rFonts w:cs="Times New Roman"/>
          <w:sz w:val="24"/>
          <w:szCs w:val="24"/>
        </w:rPr>
        <w:t>мысл функциональной структуры государственного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управления и ее юридического оформления</w:t>
      </w:r>
      <w:r w:rsidR="00CB4F9A">
        <w:rPr>
          <w:rFonts w:cs="Times New Roman"/>
          <w:sz w:val="24"/>
          <w:szCs w:val="24"/>
        </w:rPr>
        <w:t>. О</w:t>
      </w:r>
      <w:r w:rsidRPr="00E41005">
        <w:rPr>
          <w:rFonts w:cs="Times New Roman"/>
          <w:sz w:val="24"/>
          <w:szCs w:val="24"/>
        </w:rPr>
        <w:t>рганизационная структ</w:t>
      </w:r>
      <w:r w:rsidR="00CB4F9A">
        <w:rPr>
          <w:rFonts w:cs="Times New Roman"/>
          <w:sz w:val="24"/>
          <w:szCs w:val="24"/>
        </w:rPr>
        <w:t>ура государственного управления. О</w:t>
      </w:r>
      <w:r w:rsidRPr="00E41005">
        <w:rPr>
          <w:rFonts w:cs="Times New Roman"/>
          <w:sz w:val="24"/>
          <w:szCs w:val="24"/>
        </w:rPr>
        <w:t>снования построения организацио</w:t>
      </w:r>
      <w:r w:rsidR="00CB4F9A">
        <w:rPr>
          <w:rFonts w:cs="Times New Roman"/>
          <w:sz w:val="24"/>
          <w:szCs w:val="24"/>
        </w:rPr>
        <w:t>нной структуры государственного управления. О</w:t>
      </w:r>
      <w:r w:rsidRPr="00E41005">
        <w:rPr>
          <w:rFonts w:cs="Times New Roman"/>
          <w:sz w:val="24"/>
          <w:szCs w:val="24"/>
        </w:rPr>
        <w:t>рганизационные уровни государственного управления</w:t>
      </w:r>
    </w:p>
    <w:p w:rsidR="00E41005" w:rsidRPr="00E41005" w:rsidRDefault="00CB4F9A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типология</w:t>
      </w:r>
      <w:r w:rsidR="00E41005" w:rsidRPr="00E41005">
        <w:rPr>
          <w:rFonts w:cs="Times New Roman"/>
          <w:sz w:val="24"/>
          <w:szCs w:val="24"/>
        </w:rPr>
        <w:t xml:space="preserve"> подсист</w:t>
      </w:r>
      <w:r>
        <w:rPr>
          <w:rFonts w:cs="Times New Roman"/>
          <w:sz w:val="24"/>
          <w:szCs w:val="24"/>
        </w:rPr>
        <w:t>ем государственного управления. О</w:t>
      </w:r>
      <w:r w:rsidR="00E41005" w:rsidRPr="00E41005">
        <w:rPr>
          <w:rFonts w:cs="Times New Roman"/>
          <w:sz w:val="24"/>
          <w:szCs w:val="24"/>
        </w:rPr>
        <w:t>рга</w:t>
      </w:r>
      <w:r>
        <w:rPr>
          <w:rFonts w:cs="Times New Roman"/>
          <w:sz w:val="24"/>
          <w:szCs w:val="24"/>
        </w:rPr>
        <w:t>низация государственного органа.</w:t>
      </w:r>
    </w:p>
    <w:p w:rsid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        </w:t>
      </w:r>
      <w:r w:rsidR="00CB4F9A">
        <w:rPr>
          <w:rFonts w:cs="Times New Roman"/>
          <w:sz w:val="24"/>
          <w:szCs w:val="24"/>
        </w:rPr>
        <w:t>Государственный суверенитет. Характеристика</w:t>
      </w:r>
      <w:r w:rsidRPr="00E41005">
        <w:rPr>
          <w:rFonts w:cs="Times New Roman"/>
          <w:sz w:val="24"/>
          <w:szCs w:val="24"/>
        </w:rPr>
        <w:t xml:space="preserve"> государстве</w:t>
      </w:r>
      <w:r w:rsidR="00CB4F9A">
        <w:rPr>
          <w:rFonts w:cs="Times New Roman"/>
          <w:sz w:val="24"/>
          <w:szCs w:val="24"/>
        </w:rPr>
        <w:t>нному устройству и национальным процессам. Суть управленческой деятельности. Ф</w:t>
      </w:r>
      <w:r w:rsidRPr="00E41005">
        <w:rPr>
          <w:rFonts w:cs="Times New Roman"/>
          <w:sz w:val="24"/>
          <w:szCs w:val="24"/>
        </w:rPr>
        <w:t>ормы управленческой дея</w:t>
      </w:r>
      <w:r w:rsidR="00CB4F9A">
        <w:rPr>
          <w:rFonts w:cs="Times New Roman"/>
          <w:sz w:val="24"/>
          <w:szCs w:val="24"/>
        </w:rPr>
        <w:t>тельности. М</w:t>
      </w:r>
      <w:r w:rsidRPr="00E41005">
        <w:rPr>
          <w:rFonts w:cs="Times New Roman"/>
          <w:sz w:val="24"/>
          <w:szCs w:val="24"/>
        </w:rPr>
        <w:t>ето</w:t>
      </w:r>
      <w:r w:rsidR="00CB4F9A">
        <w:rPr>
          <w:rFonts w:cs="Times New Roman"/>
          <w:sz w:val="24"/>
          <w:szCs w:val="24"/>
        </w:rPr>
        <w:t>ды управленческой деятельности. С</w:t>
      </w:r>
      <w:r w:rsidRPr="00E41005">
        <w:rPr>
          <w:rFonts w:cs="Times New Roman"/>
          <w:sz w:val="24"/>
          <w:szCs w:val="24"/>
        </w:rPr>
        <w:t>тад</w:t>
      </w:r>
      <w:r w:rsidR="00CB4F9A">
        <w:rPr>
          <w:rFonts w:cs="Times New Roman"/>
          <w:sz w:val="24"/>
          <w:szCs w:val="24"/>
        </w:rPr>
        <w:t>ии управленческой деятельности. У</w:t>
      </w:r>
      <w:r w:rsidRPr="00E41005">
        <w:rPr>
          <w:rFonts w:cs="Times New Roman"/>
          <w:sz w:val="24"/>
          <w:szCs w:val="24"/>
        </w:rPr>
        <w:t>правленческа</w:t>
      </w:r>
      <w:r w:rsidR="00CB4F9A">
        <w:rPr>
          <w:rFonts w:cs="Times New Roman"/>
          <w:sz w:val="24"/>
          <w:szCs w:val="24"/>
        </w:rPr>
        <w:t>я технология.</w:t>
      </w:r>
    </w:p>
    <w:p w:rsidR="00CB4F9A" w:rsidRDefault="00615CC6" w:rsidP="00E41005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  <w:sz w:val="24"/>
          <w:szCs w:val="24"/>
        </w:rPr>
        <w:t xml:space="preserve">          С</w:t>
      </w:r>
      <w:r w:rsidR="00CB4F9A">
        <w:t>мысл понятия «принцип г</w:t>
      </w:r>
      <w:r>
        <w:t>осударственного управления». О</w:t>
      </w:r>
      <w:r w:rsidR="00CB4F9A">
        <w:t>снования систематизации принципов государств</w:t>
      </w:r>
      <w:r>
        <w:t>енного управления. О</w:t>
      </w:r>
      <w:r w:rsidR="00CB4F9A">
        <w:t>бщесистемные принципы государственного управ</w:t>
      </w:r>
      <w:r>
        <w:t>ления. С</w:t>
      </w:r>
      <w:r w:rsidR="00CB4F9A">
        <w:t>уть проблемы применения принципов государственного управления</w:t>
      </w:r>
      <w:r>
        <w:t>.</w:t>
      </w:r>
    </w:p>
    <w:p w:rsidR="00CB4F9A" w:rsidRDefault="00CB4F9A" w:rsidP="00E41005">
      <w:pPr>
        <w:autoSpaceDE w:val="0"/>
        <w:autoSpaceDN w:val="0"/>
        <w:adjustRightInd w:val="0"/>
        <w:spacing w:after="0" w:line="240" w:lineRule="auto"/>
      </w:pPr>
      <w:r>
        <w:t xml:space="preserve">             </w:t>
      </w:r>
      <w:r w:rsidR="00615CC6">
        <w:t>С</w:t>
      </w:r>
      <w:r>
        <w:t>пецифика и связь пр</w:t>
      </w:r>
      <w:r w:rsidR="00615CC6">
        <w:t>ава и закона. О</w:t>
      </w:r>
      <w:r>
        <w:t>собенности предмета и метода правового регулирования государст</w:t>
      </w:r>
      <w:r w:rsidR="00615CC6">
        <w:t>венного управления.  О</w:t>
      </w:r>
      <w:r>
        <w:t>сновные формы правового регулирования государственного управления</w:t>
      </w:r>
      <w:r w:rsidR="00615CC6">
        <w:t>.  С</w:t>
      </w:r>
      <w:r>
        <w:t>труктура правового регулирования государс</w:t>
      </w:r>
      <w:r w:rsidR="00615CC6">
        <w:t>твенного управления.</w:t>
      </w:r>
    </w:p>
    <w:p w:rsidR="00CB4F9A" w:rsidRDefault="00CB4F9A" w:rsidP="00E41005">
      <w:pPr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15CC6">
        <w:t>З</w:t>
      </w:r>
      <w:r>
        <w:t>аконность вообще и в государственном упр</w:t>
      </w:r>
      <w:r w:rsidR="00615CC6">
        <w:t>авлении в частности.  С</w:t>
      </w:r>
      <w:r>
        <w:t>редства обеспечения законности в государственном упр</w:t>
      </w:r>
      <w:r w:rsidR="00615CC6">
        <w:t>авлении.  С</w:t>
      </w:r>
      <w:r>
        <w:t>оотношение законности, рациональности и правопорядка в государ</w:t>
      </w:r>
      <w:r w:rsidR="00615CC6">
        <w:t>ственном управлении. Р</w:t>
      </w:r>
      <w:r>
        <w:t>оль дисциплины в обеспечении законнос</w:t>
      </w:r>
      <w:r w:rsidR="00615CC6">
        <w:t>ти в государственном управлении.</w:t>
      </w:r>
    </w:p>
    <w:p w:rsidR="00615CC6" w:rsidRDefault="00615CC6" w:rsidP="00E41005">
      <w:pPr>
        <w:autoSpaceDE w:val="0"/>
        <w:autoSpaceDN w:val="0"/>
        <w:adjustRightInd w:val="0"/>
        <w:spacing w:after="0" w:line="240" w:lineRule="auto"/>
      </w:pPr>
      <w:r>
        <w:t xml:space="preserve">            Управленческая информация.  Информационные качества управленческих решений. Основные принципы организации информации в системе государственного управления. Суть информационной системы государственного управления. Смысл современной информационно-технологической революции и возможности информации как ресурса развития.</w:t>
      </w:r>
    </w:p>
    <w:p w:rsidR="00615CC6" w:rsidRDefault="00615CC6" w:rsidP="00E41005">
      <w:pPr>
        <w:autoSpaceDE w:val="0"/>
        <w:autoSpaceDN w:val="0"/>
        <w:adjustRightInd w:val="0"/>
        <w:spacing w:after="0" w:line="240" w:lineRule="auto"/>
      </w:pPr>
      <w:r>
        <w:t xml:space="preserve">         Персонал государственного управления.  Государственная служба.</w:t>
      </w:r>
      <w:r w:rsidR="00DA6268">
        <w:t xml:space="preserve"> С</w:t>
      </w:r>
      <w:r>
        <w:t>одержание за</w:t>
      </w:r>
      <w:r w:rsidR="00DA6268">
        <w:t>конов о госслужбе.  О</w:t>
      </w:r>
      <w:r>
        <w:t>пределение управленч</w:t>
      </w:r>
      <w:r w:rsidR="00DA6268">
        <w:t>еской культуры граждан и</w:t>
      </w:r>
      <w:r>
        <w:t xml:space="preserve"> ее с</w:t>
      </w:r>
      <w:r w:rsidR="00DA6268">
        <w:t xml:space="preserve">оставляющие элементы.  Направления </w:t>
      </w:r>
      <w:proofErr w:type="gramStart"/>
      <w:r w:rsidR="00DA6268">
        <w:t>и  проявления</w:t>
      </w:r>
      <w:proofErr w:type="gramEnd"/>
      <w:r w:rsidR="00DA6268">
        <w:t xml:space="preserve"> педагогических аспектов</w:t>
      </w:r>
      <w:r>
        <w:t xml:space="preserve"> государственно</w:t>
      </w:r>
      <w:r w:rsidR="00DA6268">
        <w:t>го управления. Р</w:t>
      </w:r>
      <w:r>
        <w:t>ациональные взаимоотношения в управле</w:t>
      </w:r>
      <w:r w:rsidR="00DA6268">
        <w:t>нческом коллективе.</w:t>
      </w:r>
    </w:p>
    <w:p w:rsidR="00615CC6" w:rsidRPr="00E41005" w:rsidRDefault="00615CC6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t xml:space="preserve">          </w:t>
      </w:r>
      <w:r w:rsidR="00DA6268">
        <w:t>П</w:t>
      </w:r>
      <w:r>
        <w:t>олитический режим в услов</w:t>
      </w:r>
      <w:r w:rsidR="00DA6268">
        <w:t>иях народовластия.  О</w:t>
      </w:r>
      <w:r>
        <w:t>сновные формы демократии в государств</w:t>
      </w:r>
      <w:r w:rsidR="00DA6268">
        <w:t>енном управлении.  С</w:t>
      </w:r>
      <w:r>
        <w:t>уть бюрократии и внешние</w:t>
      </w:r>
      <w:r w:rsidR="00DA6268">
        <w:t xml:space="preserve"> ее проявления.   О</w:t>
      </w:r>
      <w:r>
        <w:t>бъективные и субъективные трудности демо</w:t>
      </w:r>
      <w:r w:rsidR="00DA6268">
        <w:t>кратизации политического режима.</w:t>
      </w:r>
    </w:p>
    <w:sectPr w:rsidR="00615CC6" w:rsidRPr="00E41005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80868"/>
    <w:rsid w:val="003901D9"/>
    <w:rsid w:val="003A01B4"/>
    <w:rsid w:val="00432AB1"/>
    <w:rsid w:val="004562E7"/>
    <w:rsid w:val="0054773A"/>
    <w:rsid w:val="005C392A"/>
    <w:rsid w:val="005C5F98"/>
    <w:rsid w:val="006016E1"/>
    <w:rsid w:val="00615CC6"/>
    <w:rsid w:val="006726FA"/>
    <w:rsid w:val="00677836"/>
    <w:rsid w:val="006C15F9"/>
    <w:rsid w:val="006D4E97"/>
    <w:rsid w:val="00711436"/>
    <w:rsid w:val="00713DC9"/>
    <w:rsid w:val="00772160"/>
    <w:rsid w:val="007E385C"/>
    <w:rsid w:val="007E3E5D"/>
    <w:rsid w:val="007E5792"/>
    <w:rsid w:val="00864ECD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5D9A"/>
    <w:rsid w:val="00BF71BF"/>
    <w:rsid w:val="00C405AF"/>
    <w:rsid w:val="00C41F8A"/>
    <w:rsid w:val="00C91E83"/>
    <w:rsid w:val="00CA4792"/>
    <w:rsid w:val="00CB4F9A"/>
    <w:rsid w:val="00CE3CBD"/>
    <w:rsid w:val="00D769D4"/>
    <w:rsid w:val="00D91B5E"/>
    <w:rsid w:val="00DA6268"/>
    <w:rsid w:val="00E31DD0"/>
    <w:rsid w:val="00E41005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2</cp:revision>
  <dcterms:created xsi:type="dcterms:W3CDTF">2020-12-04T03:15:00Z</dcterms:created>
  <dcterms:modified xsi:type="dcterms:W3CDTF">2020-12-04T03:15:00Z</dcterms:modified>
</cp:coreProperties>
</file>